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96B" w:rsidRDefault="00CD6D14" w:rsidP="00D034E9">
      <w:pPr>
        <w:jc w:val="center"/>
        <w:rPr>
          <w:b/>
          <w:bCs/>
          <w:sz w:val="36"/>
          <w:szCs w:val="36"/>
        </w:rPr>
      </w:pPr>
      <w:r>
        <w:rPr>
          <w:b/>
          <w:bCs/>
          <w:sz w:val="36"/>
          <w:szCs w:val="36"/>
        </w:rPr>
        <w:t>关于开展民主评议党员工作的通知</w:t>
      </w:r>
    </w:p>
    <w:p w:rsidR="00CD6D14" w:rsidRDefault="00CD6D14">
      <w:pPr>
        <w:rPr>
          <w:b/>
          <w:bCs/>
          <w:sz w:val="36"/>
          <w:szCs w:val="36"/>
        </w:rPr>
      </w:pPr>
    </w:p>
    <w:p w:rsidR="00CD6D14" w:rsidRDefault="00CD6D14" w:rsidP="00CD6D14">
      <w:pPr>
        <w:pStyle w:val="a5"/>
      </w:pPr>
      <w:r>
        <w:t>医学部党工委，各基层党委（总支、直属支部）：</w:t>
      </w:r>
    </w:p>
    <w:p w:rsidR="00CD6D14" w:rsidRDefault="00CD6D14" w:rsidP="00D034E9">
      <w:pPr>
        <w:pStyle w:val="a5"/>
        <w:ind w:firstLineChars="200" w:firstLine="480"/>
      </w:pPr>
      <w:r>
        <w:t>为充分发挥党员的先锋模范作用,切实解决我校党员队伍在思想、组织、作风、纪律等方面存在的问题，推动“两学一做”学习教育扎实开展，依据《吉林大学开展“学党章党规、学系列讲话，做合格党员”学习教育实施方案》精神，结合我校党员队伍建设实际，现就做好2016年民主评议党员工作通知如下。</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一、总体目标</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民主评议党员是贯彻落实全面从严治党要求，提高党员队伍整体素质，保持党员先进性纯洁性，增强党组织凝聚力和战斗力的重要措施，是对党员进行经常性教育和加强监督、管理的有效形式，是党的组织生活制度的一项重要内容。全校党员要结合“学要带着问题学，做要针对问题改”具体要求，通过民主评议党员工作的扎实有效开展，着力解决自身存在的问题，进一步坚定理想信念，提高党性觉悟；进一步增强政治意识、大局意识、核心意识、看齐意识，坚定正确政治方向；进一步树立清风正气，严守政治纪律政治规矩；进一步强化宗旨观念，勇于担当作为。要通过民主评议党员，为做好纪念建党95周年评选表彰优秀共产党员、优秀党务工作者和先进基层党组织工作提供参考和依据，为年底高标准、高质量开好专题组织生活会奠定坚实基础。</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100" w:firstLine="240"/>
      </w:pPr>
      <w:r>
        <w:t>二、基本原则</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要坚持实事求是。摆事实、讲道理，坚持标准、严格要求，不搞上纲上线，不抓“小辫子”。</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要充分发扬民主。坚持党内评议与党外评议相结合，对照检查与党性分析相结合，个人评议与党员互评相结合。要坚持原则，以人为本，深入细致地做好思想政治工作。</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要坚持领导带头。党员领导干部要以普通党员身份参加民主评议，不把行政职务带进党内，平等摆位，一视同仁，带头查摆问题和评议整改。</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要严肃评议纪律。不搞自由主义，不追查评议人，不打击报复，不发牢骚讲怪话，不闹个人意气泄私愤。</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三、评议内容</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民主评议党员要紧紧围绕“两学一做”学习教育总体要求，按要着力解决的“五个方面”重点问题逐条逐项对照检查。一是重点看是否坚定共产党人的理想信念。有无理想信念模糊动摇，精神空虚迷茫，参加封建迷信活动、信仰宗教等</w:t>
      </w:r>
      <w:r>
        <w:lastRenderedPageBreak/>
        <w:t>问题。二是重点看是否牢固树立党的意识、党员意识。有无组织观念淡薄、组织纪律散漫，长期不参加组织生活、不按规定交纳党费，不起先锋模范作用，不愿提党员身份，不辨是非，不守政治纪律和政治规矩等问题。三是重点看是否强化党的宗旨意识。有无群众观念淡漠、服务意识欠缺，为师生群众办事不上心不主动、慵懒散推拖等问题。四是重点看是否积极践行社会主义核心价值观。有无律己不严、知行脱节，讲奉献、讲诚信不够，价值取向扭曲、道德行为失范，情趣低俗、贪图享乐等问题。五是重点看是否在推动学校改革发展实践中建功立业。有无安于现状、进取心不强，精神不振、作风懈怠，只求过得去不求过得硬，敷衍应付、逃避责任等问题。</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处级以上党员领导干部还要针对“举什么旗、走什么路”的模糊认识，针对信仰缺乏、信念缺失、精神缺“钙”等问题，看是否带头坚定理想信念；针对政治上的自由主义、不认真贯彻落实上级党组织决策部署，不认真贯彻民主集中制原则，重大问题重要事项不请示不报告，上有政策、下有对策，顶风违纪搞“四风”等问题，看是否带头严守政治纪律和政治规矩；针对某些不适应、不适合甚至违背新发展理念的认识、行为和做法，看是否带头树立和落实新发展理念；针对大是大非不敢亮剑、矛盾问题面前不敢迎难而上、危机面前不敢挺身而出、失误面前不敢承担责任、歪风邪气面前不敢坚决斗争等问题，看是否带头攻坚克难、敢于担当；针对党建意识淡漠、党建工作缺失，党建主体责任、“一岗双责”落实不到位，把业务工作和党建工作割裂开的问题，看是否带头落实全面从严治党责任。</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四、工作步骤</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民主评议党员要严格遵循以下工作步骤：</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一）自我评价。每名党员要对照民主评议内容，实事求是地作出对照检查，填写《党员自我评价提纲》（附件1）。要广泛开展谈心谈话，征求师生党员意见，主要检查个人在思想、工作、学习、生活等方面存在的问题，并提出整改措施。</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二）民主评议。召开支部党员大会（党员人数较多的可召开党小组会），党员个人进行自我评价发言，与会党员开展相互评议，并填写《民主评议党员互评表》（附件2）。支部所在单位有非党师生的，应邀请非党师生填写《民主评议党员测评表》（附件3），具体范围可根据实际情况自行确定。</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三）组织考察。支委会对民主评议的意见进行研究讨论，根据个人自评、党员互评、民主测评情况，结合党员一贯表现，按照“优秀”“合格”“不合格”三个等次确定评议结果，并实事求是、客观公正地对每个党员提出评议意见。评议意见要符合每个党员的具体情况，要有针对性，防止千篇一律。</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（四）反馈评议意见。党支部以书面或谈话形式如实向每个党员本人反馈评议结果和评议意见，肯定成绩，指出问题，提出整改方向。</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（五）通报评议情况。民主评议告一段落后，各基层党组织要采取适当方式、在一定范围内向师生员工通报民主评议党员总体情况。通报的主要内容包括：召</w:t>
      </w:r>
      <w:r>
        <w:lastRenderedPageBreak/>
        <w:t>开支部党员大会（党小组会）开展民主评议情况及评议结果，党员队伍建设取得的成效、存在的问题和整改措施。</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六）表彰和处理。评议结果达到“优秀”的党员，所在基层党组织要通过口头表扬、专项表彰的形式予以肯定，同时可推荐参与各级优秀共产党员、优秀党务工作者评比表彰。对发挥作用不突出的党员要进行帮扶教育，限期改正。</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五、工作要求</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一）要加强组织领导。民主评议党员工作是“两学一做”学习教育的重要内容，要在各院级党组织统一领导下进行；各级党组织书记要承担起第一责任人的职责，精心组织、周密安排，严格标准、严格程序、严格要求、严格落实。</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二）要突出党性教育。要引导广大党员深入开展党性分析，以对同志、对党的事业和学校建设高度负责的精神，克服私心杂念，认真分析自己，真诚评议同志，真正使民主评议党员成为党性教育和锻炼的过程，成为提高理论素养和坚定理想信念的过程，成为强化党性意识和党员意识的过程。</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三）要明确工作原则。要着力加强思想引领，调动广大党员参与民主评议工作的积极性，推动全面从严治党要求落实到每个党支部、落实到每名党员；要积极开展批评、教育和监督，及时纠正不正确的思想和行为；要把握政策界限，不搞指标，不定比例，不以感情代替政策；要具体情况具体分析，不同问题区别处理。</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四）要做好整改落实。要把整改落实工作贯穿于“两学一做”学习教育的全过程，坚持边学边做边改；要立足帮助教育，通过开展谈心活动、建立关怀机制、落实帮学责任、宣传身边典型等方法，及时做好深入细致的思想工作，帮助党员放下包袱，吸取教训，以奋发进取的实际行动强化党员先锋模范作用。年底召开党支部专题组织生活会时，要针对民主评议过程中查找问题的整改情况进行“回头看”。</w:t>
      </w:r>
      <w:r>
        <w:rPr>
          <w:rFonts w:ascii="MS Mincho" w:eastAsia="MS Mincho" w:hAnsi="MS Mincho" w:cs="MS Mincho" w:hint="eastAsia"/>
        </w:rPr>
        <w:t> </w:t>
      </w:r>
      <w:r>
        <w:rPr>
          <w:rFonts w:ascii="MS Mincho" w:eastAsia="MS Mincho" w:hAnsi="MS Mincho" w:cs="MS Mincho" w:hint="eastAsia"/>
        </w:rPr>
        <w:t> </w:t>
      </w:r>
    </w:p>
    <w:p w:rsidR="00CD6D14" w:rsidRDefault="00CD6D14" w:rsidP="00D034E9">
      <w:pPr>
        <w:pStyle w:val="a5"/>
        <w:ind w:firstLineChars="200" w:firstLine="480"/>
      </w:pPr>
      <w:r>
        <w:t>全校民主评议党员工作要在6月5日前结束。请于6月8日前将民主评议党员工作总结（主要包括：开展民主评议情况、党员队伍建设取得的成效、存在的问题和整改措施）以及《2016年民主评议党员情况统计表》（附件4）纸质版（一式一份，加盖公章）报送党委组织部，电子版发送至指定邮箱，其它附件原始材料由各院级党组织集中留存备查。</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联系人：张洁 孟欢</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联系电话：85166348</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联系邮箱：zhangjie1020@jlu.edu.cn</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附件：1．党员自我评价提纲</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lastRenderedPageBreak/>
        <w:t>2．民主评议党员互评表</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3．民主评议党员测评表</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4．2016年民主评议党员情况统计表</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p>
    <w:p w:rsidR="00D034E9" w:rsidRDefault="00D034E9" w:rsidP="00CD6D14">
      <w:pPr>
        <w:pStyle w:val="a5"/>
        <w:rPr>
          <w:rFonts w:hint="eastAsia"/>
        </w:rPr>
      </w:pPr>
    </w:p>
    <w:p w:rsidR="00D034E9" w:rsidRDefault="00D034E9" w:rsidP="00CD6D14">
      <w:pPr>
        <w:pStyle w:val="a5"/>
        <w:rPr>
          <w:rFonts w:hint="eastAsia"/>
        </w:rPr>
      </w:pPr>
    </w:p>
    <w:p w:rsidR="00CD6D14" w:rsidRDefault="00CD6D14" w:rsidP="00D034E9">
      <w:pPr>
        <w:pStyle w:val="a5"/>
        <w:ind w:firstLineChars="1400" w:firstLine="3360"/>
      </w:pPr>
      <w:r>
        <w:t>吉林大学“两学一做”学习教育协调小组</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p>
    <w:p w:rsidR="00CD6D14" w:rsidRDefault="00CD6D14" w:rsidP="00CD6D14">
      <w:pPr>
        <w:pStyle w:val="a5"/>
      </w:pPr>
      <w:r>
        <w:t xml:space="preserve"> </w:t>
      </w:r>
      <w:r w:rsidR="00D034E9">
        <w:rPr>
          <w:rFonts w:hint="eastAsia"/>
        </w:rPr>
        <w:t xml:space="preserve">                                         </w:t>
      </w:r>
      <w:r>
        <w:t>2016年5月20日</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p>
    <w:p w:rsidR="00CD6D14" w:rsidRDefault="00CD6D14"/>
    <w:sectPr w:rsidR="00CD6D14" w:rsidSect="001319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85B" w:rsidRDefault="008C185B" w:rsidP="00CD6D14">
      <w:r>
        <w:separator/>
      </w:r>
    </w:p>
  </w:endnote>
  <w:endnote w:type="continuationSeparator" w:id="1">
    <w:p w:rsidR="008C185B" w:rsidRDefault="008C185B" w:rsidP="00CD6D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85B" w:rsidRDefault="008C185B" w:rsidP="00CD6D14">
      <w:r>
        <w:separator/>
      </w:r>
    </w:p>
  </w:footnote>
  <w:footnote w:type="continuationSeparator" w:id="1">
    <w:p w:rsidR="008C185B" w:rsidRDefault="008C185B" w:rsidP="00CD6D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6D14"/>
    <w:rsid w:val="00070C2B"/>
    <w:rsid w:val="0013196B"/>
    <w:rsid w:val="001959DC"/>
    <w:rsid w:val="00312888"/>
    <w:rsid w:val="00811B83"/>
    <w:rsid w:val="008C185B"/>
    <w:rsid w:val="00CD6D14"/>
    <w:rsid w:val="00D034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9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6D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6D14"/>
    <w:rPr>
      <w:sz w:val="18"/>
      <w:szCs w:val="18"/>
    </w:rPr>
  </w:style>
  <w:style w:type="paragraph" w:styleId="a4">
    <w:name w:val="footer"/>
    <w:basedOn w:val="a"/>
    <w:link w:val="Char0"/>
    <w:uiPriority w:val="99"/>
    <w:semiHidden/>
    <w:unhideWhenUsed/>
    <w:rsid w:val="00CD6D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6D14"/>
    <w:rPr>
      <w:sz w:val="18"/>
      <w:szCs w:val="18"/>
    </w:rPr>
  </w:style>
  <w:style w:type="paragraph" w:styleId="a5">
    <w:name w:val="Normal (Web)"/>
    <w:basedOn w:val="a"/>
    <w:uiPriority w:val="99"/>
    <w:semiHidden/>
    <w:unhideWhenUsed/>
    <w:rsid w:val="00CD6D1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481</Words>
  <Characters>2747</Characters>
  <Application>Microsoft Office Word</Application>
  <DocSecurity>0</DocSecurity>
  <Lines>22</Lines>
  <Paragraphs>6</Paragraphs>
  <ScaleCrop>false</ScaleCrop>
  <Company>http://www.xitongtiandi.com/</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系统天地</dc:creator>
  <cp:keywords/>
  <dc:description/>
  <cp:lastModifiedBy>系统天地</cp:lastModifiedBy>
  <cp:revision>6</cp:revision>
  <dcterms:created xsi:type="dcterms:W3CDTF">2016-05-23T00:27:00Z</dcterms:created>
  <dcterms:modified xsi:type="dcterms:W3CDTF">2016-05-23T02:31:00Z</dcterms:modified>
</cp:coreProperties>
</file>